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4BE" w:rsidRDefault="003F764D">
      <w:r>
        <w:rPr>
          <w:b/>
          <w:bCs/>
          <w:noProof/>
          <w:color w:val="333333"/>
          <w:kern w:val="36"/>
          <w:lang w:eastAsia="en-GB"/>
        </w:rPr>
        <w:drawing>
          <wp:anchor distT="0" distB="0" distL="114300" distR="114300" simplePos="0" relativeHeight="251669504" behindDoc="0" locked="0" layoutInCell="1" allowOverlap="1" wp14:anchorId="6E804FED" wp14:editId="4B873AE5">
            <wp:simplePos x="0" y="0"/>
            <wp:positionH relativeFrom="column">
              <wp:posOffset>3289358</wp:posOffset>
            </wp:positionH>
            <wp:positionV relativeFrom="paragraph">
              <wp:posOffset>-711958</wp:posOffset>
            </wp:positionV>
            <wp:extent cx="2743200" cy="783590"/>
            <wp:effectExtent l="0" t="0" r="0" b="0"/>
            <wp:wrapNone/>
            <wp:docPr id="4" name="Picture 4" descr="Saf_4C white box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_4C white box 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46C" w:rsidRDefault="00E8246C" w:rsidP="002D32FF">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3F764D" w:rsidRPr="003F764D" w:rsidRDefault="003F764D" w:rsidP="003F764D">
      <w:pPr>
        <w:rPr>
          <w:rStyle w:val="pdt"/>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Arial" w:eastAsia="Times New Roman" w:hAnsi="Arial" w:cs="Arial"/>
          <w:b/>
          <w:color w:val="333333"/>
          <w:sz w:val="20"/>
          <w:szCs w:val="20"/>
          <w:lang w:eastAsia="en-GB"/>
        </w:rPr>
        <w:t xml:space="preserve">SAFARI TOOBS </w:t>
      </w:r>
    </w:p>
    <w:p w:rsidR="003F764D" w:rsidRPr="003F764D" w:rsidRDefault="003F764D" w:rsidP="003F764D">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Safari Ltd</w:t>
      </w:r>
      <w:r w:rsidRPr="003F764D">
        <w:rPr>
          <w:rFonts w:ascii="Arial" w:eastAsia="Times New Roman" w:hAnsi="Arial" w:cs="Arial"/>
          <w:color w:val="333333"/>
          <w:sz w:val="20"/>
          <w:szCs w:val="20"/>
          <w:lang w:eastAsia="en-GB"/>
        </w:rPr>
        <w:t xml:space="preserve"> TOOBS are collections of individually hand painted miniature replicas featuring vibrant colours, professional sculpting, and accurate detail. They are available in dozens of themes, and each set of figures comes in a reusable acetate tube that snaps open and closed for easy storage. The tube also has a spinning globe on its cap. TOOBS are perfect for educational projects, traveling, collecting, and imaginative play.</w:t>
      </w:r>
    </w:p>
    <w:p w:rsidR="003F764D" w:rsidRPr="003F764D" w:rsidRDefault="00DB4C49" w:rsidP="003F764D">
      <w:pPr>
        <w:rPr>
          <w:rFonts w:ascii="Arial" w:eastAsia="Times New Roman" w:hAnsi="Arial" w:cs="Arial"/>
          <w:b/>
          <w:color w:val="333333"/>
          <w:sz w:val="20"/>
          <w:szCs w:val="20"/>
          <w:lang w:eastAsia="en-GB"/>
        </w:rPr>
      </w:pPr>
      <w:r>
        <w:rPr>
          <w:noProof/>
          <w:color w:val="0000FF"/>
          <w:lang w:eastAsia="en-GB"/>
        </w:rPr>
        <w:drawing>
          <wp:anchor distT="0" distB="0" distL="114300" distR="114300" simplePos="0" relativeHeight="251670528" behindDoc="1" locked="0" layoutInCell="1" allowOverlap="1" wp14:anchorId="3F6123C8" wp14:editId="0CA68680">
            <wp:simplePos x="0" y="0"/>
            <wp:positionH relativeFrom="column">
              <wp:posOffset>6780530</wp:posOffset>
            </wp:positionH>
            <wp:positionV relativeFrom="paragraph">
              <wp:posOffset>61595</wp:posOffset>
            </wp:positionV>
            <wp:extent cx="2232025" cy="2232025"/>
            <wp:effectExtent l="0" t="0" r="0" b="0"/>
            <wp:wrapTight wrapText="bothSides">
              <wp:wrapPolygon edited="0">
                <wp:start x="0" y="0"/>
                <wp:lineTo x="0" y="21385"/>
                <wp:lineTo x="21385" y="21385"/>
                <wp:lineTo x="21385" y="0"/>
                <wp:lineTo x="0" y="0"/>
              </wp:wrapPolygon>
            </wp:wrapTight>
            <wp:docPr id="28" name="Picture 28" descr="Dino Babies To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o Babies Too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025"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0000FF"/>
          <w:sz w:val="19"/>
          <w:szCs w:val="19"/>
          <w:lang w:eastAsia="en-GB"/>
        </w:rPr>
        <w:drawing>
          <wp:anchor distT="0" distB="0" distL="114300" distR="114300" simplePos="0" relativeHeight="251671552" behindDoc="1" locked="0" layoutInCell="1" allowOverlap="1" wp14:anchorId="06763250" wp14:editId="7F74D01F">
            <wp:simplePos x="0" y="0"/>
            <wp:positionH relativeFrom="column">
              <wp:posOffset>4702175</wp:posOffset>
            </wp:positionH>
            <wp:positionV relativeFrom="paragraph">
              <wp:posOffset>61595</wp:posOffset>
            </wp:positionV>
            <wp:extent cx="2232025" cy="2232025"/>
            <wp:effectExtent l="0" t="0" r="0" b="0"/>
            <wp:wrapTight wrapText="bothSides">
              <wp:wrapPolygon edited="0">
                <wp:start x="0" y="0"/>
                <wp:lineTo x="0" y="21385"/>
                <wp:lineTo x="21385" y="21385"/>
                <wp:lineTo x="21385" y="0"/>
                <wp:lineTo x="0" y="0"/>
              </wp:wrapPolygon>
            </wp:wrapTight>
            <wp:docPr id="30" name="mainimg" descr="Dino Bab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g" descr="Dino Babie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2025"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64D">
        <w:rPr>
          <w:rFonts w:ascii="Arial" w:eastAsia="Times New Roman" w:hAnsi="Arial" w:cs="Arial"/>
          <w:b/>
          <w:color w:val="333333"/>
          <w:sz w:val="20"/>
          <w:szCs w:val="20"/>
          <w:lang w:eastAsia="en-GB"/>
        </w:rPr>
        <w:t>SF6</w:t>
      </w:r>
      <w:r>
        <w:rPr>
          <w:rFonts w:ascii="Arial" w:eastAsia="Times New Roman" w:hAnsi="Arial" w:cs="Arial"/>
          <w:b/>
          <w:color w:val="333333"/>
          <w:sz w:val="20"/>
          <w:szCs w:val="20"/>
          <w:lang w:eastAsia="en-GB"/>
        </w:rPr>
        <w:t>80104</w:t>
      </w:r>
      <w:r w:rsidR="003F764D" w:rsidRPr="0047292A">
        <w:rPr>
          <w:rFonts w:ascii="Arial" w:eastAsia="Times New Roman" w:hAnsi="Arial" w:cs="Arial"/>
          <w:b/>
          <w:color w:val="333333"/>
          <w:sz w:val="20"/>
          <w:szCs w:val="20"/>
          <w:lang w:eastAsia="en-GB"/>
        </w:rPr>
        <w:t xml:space="preserve"> </w:t>
      </w:r>
      <w:r>
        <w:rPr>
          <w:rFonts w:ascii="Arial" w:eastAsia="Times New Roman" w:hAnsi="Arial" w:cs="Arial"/>
          <w:b/>
          <w:color w:val="333333"/>
          <w:sz w:val="20"/>
          <w:szCs w:val="20"/>
          <w:lang w:eastAsia="en-GB"/>
        </w:rPr>
        <w:t>–</w:t>
      </w:r>
      <w:r w:rsidR="003F764D" w:rsidRPr="0047292A">
        <w:rPr>
          <w:rFonts w:ascii="Arial" w:eastAsia="Times New Roman" w:hAnsi="Arial" w:cs="Arial"/>
          <w:b/>
          <w:color w:val="333333"/>
          <w:sz w:val="20"/>
          <w:szCs w:val="20"/>
          <w:lang w:eastAsia="en-GB"/>
        </w:rPr>
        <w:t xml:space="preserve"> </w:t>
      </w:r>
      <w:r>
        <w:rPr>
          <w:rFonts w:ascii="Arial" w:eastAsia="Times New Roman" w:hAnsi="Arial" w:cs="Arial"/>
          <w:b/>
          <w:color w:val="333333"/>
          <w:sz w:val="20"/>
          <w:szCs w:val="20"/>
          <w:lang w:eastAsia="en-GB"/>
        </w:rPr>
        <w:t>Dino Babies</w:t>
      </w:r>
      <w:r w:rsidR="003F764D" w:rsidRPr="003F764D">
        <w:rPr>
          <w:rFonts w:ascii="Arial" w:eastAsia="Times New Roman" w:hAnsi="Arial" w:cs="Arial"/>
          <w:b/>
          <w:color w:val="333333"/>
          <w:sz w:val="20"/>
          <w:szCs w:val="20"/>
          <w:lang w:eastAsia="en-GB"/>
        </w:rPr>
        <w:t xml:space="preserve"> </w:t>
      </w:r>
      <w:proofErr w:type="spellStart"/>
      <w:r w:rsidR="003F764D" w:rsidRPr="003F764D">
        <w:rPr>
          <w:rFonts w:ascii="Arial" w:eastAsia="Times New Roman" w:hAnsi="Arial" w:cs="Arial"/>
          <w:b/>
          <w:color w:val="333333"/>
          <w:sz w:val="20"/>
          <w:szCs w:val="20"/>
          <w:lang w:eastAsia="en-GB"/>
        </w:rPr>
        <w:t>Toob</w:t>
      </w:r>
      <w:proofErr w:type="spellEnd"/>
    </w:p>
    <w:p w:rsidR="00DB4C49" w:rsidRPr="00DB4C49" w:rsidRDefault="00DB4C49" w:rsidP="00DB4C49">
      <w:pPr>
        <w:shd w:val="clear" w:color="auto" w:fill="FFFFFF"/>
        <w:spacing w:after="0" w:line="240" w:lineRule="auto"/>
        <w:rPr>
          <w:rFonts w:ascii="Tahoma" w:eastAsia="Times New Roman" w:hAnsi="Tahoma" w:cs="Tahoma"/>
          <w:color w:val="666666"/>
          <w:lang w:eastAsia="en-GB"/>
        </w:rPr>
      </w:pPr>
      <w:r w:rsidRPr="00DB4C49">
        <w:rPr>
          <w:rFonts w:ascii="Arial" w:eastAsia="Times New Roman" w:hAnsi="Arial" w:cs="Arial"/>
          <w:color w:val="333333"/>
          <w:sz w:val="20"/>
          <w:szCs w:val="20"/>
          <w:lang w:eastAsia="en-GB"/>
        </w:rPr>
        <w:t xml:space="preserve">Even dinosaurs can be cute when they are in our Dino Babies TOOB®. Safari Ltd® TOOBS® are collections of individually hand painted miniature replicas featuring vibrant </w:t>
      </w:r>
      <w:proofErr w:type="spellStart"/>
      <w:r w:rsidRPr="00DB4C49">
        <w:rPr>
          <w:rFonts w:ascii="Arial" w:eastAsia="Times New Roman" w:hAnsi="Arial" w:cs="Arial"/>
          <w:color w:val="333333"/>
          <w:sz w:val="20"/>
          <w:szCs w:val="20"/>
          <w:lang w:eastAsia="en-GB"/>
        </w:rPr>
        <w:t>colors</w:t>
      </w:r>
      <w:proofErr w:type="spellEnd"/>
      <w:r w:rsidRPr="00DB4C49">
        <w:rPr>
          <w:rFonts w:ascii="Arial" w:eastAsia="Times New Roman" w:hAnsi="Arial" w:cs="Arial"/>
          <w:color w:val="333333"/>
          <w:sz w:val="20"/>
          <w:szCs w:val="20"/>
          <w:lang w:eastAsia="en-GB"/>
        </w:rPr>
        <w:t>, fine, professional sculpting, and accurate detail.</w:t>
      </w:r>
      <w:r>
        <w:rPr>
          <w:rFonts w:ascii="Arial" w:eastAsia="Times New Roman" w:hAnsi="Arial" w:cs="Arial"/>
          <w:color w:val="333333"/>
          <w:sz w:val="20"/>
          <w:szCs w:val="20"/>
          <w:lang w:eastAsia="en-GB"/>
        </w:rPr>
        <w:t xml:space="preserve"> </w:t>
      </w:r>
      <w:r w:rsidRPr="00DB4C49">
        <w:rPr>
          <w:rFonts w:ascii="Arial" w:eastAsia="Times New Roman" w:hAnsi="Arial" w:cs="Arial"/>
          <w:color w:val="333333"/>
          <w:sz w:val="20"/>
          <w:szCs w:val="20"/>
          <w:lang w:eastAsia="en-GB"/>
        </w:rPr>
        <w:t xml:space="preserve">They are available in dozens of themes, and each set comes in a reusable acetate tube that snaps open and closed for easy storage. The tube also has a spinning globe on its cap. TOOBS® are perfect for educational projects, traveling, collecting, and imaginative play. </w:t>
      </w:r>
      <w:r w:rsidRPr="00DB4C49">
        <w:rPr>
          <w:rFonts w:ascii="Arial" w:eastAsia="Times New Roman" w:hAnsi="Arial" w:cs="Arial"/>
          <w:color w:val="333333"/>
          <w:sz w:val="20"/>
          <w:szCs w:val="20"/>
          <w:lang w:eastAsia="en-GB"/>
        </w:rPr>
        <w:br/>
      </w:r>
      <w:r w:rsidRPr="00DB4C49">
        <w:rPr>
          <w:rFonts w:ascii="Arial" w:eastAsia="Times New Roman" w:hAnsi="Arial" w:cs="Arial"/>
          <w:color w:val="333333"/>
          <w:sz w:val="20"/>
          <w:szCs w:val="20"/>
          <w:lang w:eastAsia="en-GB"/>
        </w:rPr>
        <w:br/>
        <w:t>Dino Babies TOOB® Contains:</w:t>
      </w:r>
      <w:r>
        <w:rPr>
          <w:rFonts w:ascii="Arial" w:eastAsia="Times New Roman" w:hAnsi="Arial" w:cs="Arial"/>
          <w:color w:val="333333"/>
          <w:sz w:val="20"/>
          <w:szCs w:val="20"/>
          <w:lang w:eastAsia="en-GB"/>
        </w:rPr>
        <w:t xml:space="preserve"> </w:t>
      </w:r>
      <w:proofErr w:type="spellStart"/>
      <w:r>
        <w:rPr>
          <w:rFonts w:ascii="Arial" w:eastAsia="Times New Roman" w:hAnsi="Arial" w:cs="Arial"/>
          <w:color w:val="333333"/>
          <w:sz w:val="20"/>
          <w:szCs w:val="20"/>
          <w:lang w:eastAsia="en-GB"/>
        </w:rPr>
        <w:t>Pteranodon</w:t>
      </w:r>
      <w:proofErr w:type="spellEnd"/>
      <w:r>
        <w:rPr>
          <w:rFonts w:ascii="Arial" w:eastAsia="Times New Roman" w:hAnsi="Arial" w:cs="Arial"/>
          <w:color w:val="333333"/>
          <w:sz w:val="20"/>
          <w:szCs w:val="20"/>
          <w:lang w:eastAsia="en-GB"/>
        </w:rPr>
        <w:t xml:space="preserve"> Baby, </w:t>
      </w:r>
      <w:proofErr w:type="spellStart"/>
      <w:r>
        <w:rPr>
          <w:rFonts w:ascii="Arial" w:eastAsia="Times New Roman" w:hAnsi="Arial" w:cs="Arial"/>
          <w:color w:val="333333"/>
          <w:sz w:val="20"/>
          <w:szCs w:val="20"/>
          <w:lang w:eastAsia="en-GB"/>
        </w:rPr>
        <w:t>Allosaurus</w:t>
      </w:r>
      <w:proofErr w:type="spellEnd"/>
      <w:r>
        <w:rPr>
          <w:rFonts w:ascii="Arial" w:eastAsia="Times New Roman" w:hAnsi="Arial" w:cs="Arial"/>
          <w:color w:val="333333"/>
          <w:sz w:val="20"/>
          <w:szCs w:val="20"/>
          <w:lang w:eastAsia="en-GB"/>
        </w:rPr>
        <w:t xml:space="preserve"> Baby, Apatosaurus Baby, Triceratops Baby, Brachiosaurus Baby, </w:t>
      </w:r>
      <w:r w:rsidRPr="00DB4C49">
        <w:rPr>
          <w:rFonts w:ascii="Arial" w:eastAsia="Times New Roman" w:hAnsi="Arial" w:cs="Arial"/>
          <w:color w:val="333333"/>
          <w:sz w:val="20"/>
          <w:szCs w:val="20"/>
          <w:lang w:eastAsia="en-GB"/>
        </w:rPr>
        <w:t>Stegosaurus Baby</w:t>
      </w:r>
      <w:r>
        <w:rPr>
          <w:rFonts w:ascii="Arial" w:eastAsia="Times New Roman" w:hAnsi="Arial" w:cs="Arial"/>
          <w:color w:val="333333"/>
          <w:sz w:val="20"/>
          <w:szCs w:val="20"/>
          <w:lang w:eastAsia="en-GB"/>
        </w:rPr>
        <w:t xml:space="preserve">, </w:t>
      </w:r>
      <w:proofErr w:type="spellStart"/>
      <w:r>
        <w:rPr>
          <w:rFonts w:ascii="Arial" w:eastAsia="Times New Roman" w:hAnsi="Arial" w:cs="Arial"/>
          <w:color w:val="333333"/>
          <w:sz w:val="20"/>
          <w:szCs w:val="20"/>
          <w:lang w:eastAsia="en-GB"/>
        </w:rPr>
        <w:t>Parasaurolophus</w:t>
      </w:r>
      <w:proofErr w:type="spellEnd"/>
      <w:r>
        <w:rPr>
          <w:rFonts w:ascii="Arial" w:eastAsia="Times New Roman" w:hAnsi="Arial" w:cs="Arial"/>
          <w:color w:val="333333"/>
          <w:sz w:val="20"/>
          <w:szCs w:val="20"/>
          <w:lang w:eastAsia="en-GB"/>
        </w:rPr>
        <w:t xml:space="preserve"> Baby, </w:t>
      </w:r>
      <w:proofErr w:type="spellStart"/>
      <w:r>
        <w:rPr>
          <w:rFonts w:ascii="Arial" w:eastAsia="Times New Roman" w:hAnsi="Arial" w:cs="Arial"/>
          <w:color w:val="333333"/>
          <w:sz w:val="20"/>
          <w:szCs w:val="20"/>
          <w:lang w:eastAsia="en-GB"/>
        </w:rPr>
        <w:t>Velociraptor</w:t>
      </w:r>
      <w:proofErr w:type="spellEnd"/>
      <w:r>
        <w:rPr>
          <w:rFonts w:ascii="Arial" w:eastAsia="Times New Roman" w:hAnsi="Arial" w:cs="Arial"/>
          <w:color w:val="333333"/>
          <w:sz w:val="20"/>
          <w:szCs w:val="20"/>
          <w:lang w:eastAsia="en-GB"/>
        </w:rPr>
        <w:t xml:space="preserve"> </w:t>
      </w:r>
      <w:proofErr w:type="spellStart"/>
      <w:r>
        <w:rPr>
          <w:rFonts w:ascii="Arial" w:eastAsia="Times New Roman" w:hAnsi="Arial" w:cs="Arial"/>
          <w:color w:val="333333"/>
          <w:sz w:val="20"/>
          <w:szCs w:val="20"/>
          <w:lang w:eastAsia="en-GB"/>
        </w:rPr>
        <w:t>Baby,</w:t>
      </w:r>
      <w:r w:rsidRPr="00DB4C49">
        <w:rPr>
          <w:rFonts w:ascii="Arial" w:eastAsia="Times New Roman" w:hAnsi="Arial" w:cs="Arial"/>
          <w:color w:val="333333"/>
          <w:sz w:val="20"/>
          <w:szCs w:val="20"/>
          <w:lang w:eastAsia="en-GB"/>
        </w:rPr>
        <w:t>T</w:t>
      </w:r>
      <w:proofErr w:type="spellEnd"/>
      <w:r w:rsidRPr="00DB4C49">
        <w:rPr>
          <w:rFonts w:ascii="Arial" w:eastAsia="Times New Roman" w:hAnsi="Arial" w:cs="Arial"/>
          <w:color w:val="333333"/>
          <w:sz w:val="20"/>
          <w:szCs w:val="20"/>
          <w:lang w:eastAsia="en-GB"/>
        </w:rPr>
        <w:t xml:space="preserve">-Rex Baby, </w:t>
      </w:r>
      <w:proofErr w:type="spellStart"/>
      <w:r w:rsidRPr="00DB4C49">
        <w:rPr>
          <w:rFonts w:ascii="Arial" w:eastAsia="Times New Roman" w:hAnsi="Arial" w:cs="Arial"/>
          <w:color w:val="333333"/>
          <w:sz w:val="20"/>
          <w:szCs w:val="20"/>
          <w:lang w:eastAsia="en-GB"/>
        </w:rPr>
        <w:t>Spinosaurus</w:t>
      </w:r>
      <w:proofErr w:type="spellEnd"/>
      <w:r w:rsidRPr="00DB4C49">
        <w:rPr>
          <w:rFonts w:ascii="Arial" w:eastAsia="Times New Roman" w:hAnsi="Arial" w:cs="Arial"/>
          <w:color w:val="333333"/>
          <w:sz w:val="20"/>
          <w:szCs w:val="20"/>
          <w:lang w:eastAsia="en-GB"/>
        </w:rPr>
        <w:t xml:space="preserve"> Baby</w:t>
      </w:r>
      <w:r w:rsidRPr="00DB4C49">
        <w:rPr>
          <w:rFonts w:ascii="Tahoma" w:eastAsia="Times New Roman" w:hAnsi="Tahoma" w:cs="Tahoma"/>
          <w:color w:val="666666"/>
          <w:lang w:eastAsia="en-GB"/>
        </w:rPr>
        <w:t xml:space="preserve"> </w:t>
      </w:r>
    </w:p>
    <w:p w:rsidR="00470B65" w:rsidRDefault="00DB4C49" w:rsidP="00DB4C49">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br/>
      </w:r>
      <w:r w:rsidRPr="00DB4C49">
        <w:rPr>
          <w:rFonts w:ascii="Arial" w:eastAsia="Times New Roman" w:hAnsi="Arial" w:cs="Arial"/>
          <w:color w:val="333333"/>
          <w:sz w:val="20"/>
          <w:szCs w:val="20"/>
          <w:lang w:eastAsia="en-GB"/>
        </w:rPr>
        <w:t>Replicas Measure 4 to 7.5 cm</w:t>
      </w:r>
      <w:bookmarkStart w:id="0" w:name="_GoBack"/>
      <w:bookmarkEnd w:id="0"/>
      <w:r w:rsidRPr="00DB4C49">
        <w:rPr>
          <w:rFonts w:ascii="Tahoma" w:eastAsia="Times New Roman" w:hAnsi="Tahoma" w:cs="Tahoma"/>
          <w:color w:val="666666"/>
          <w:lang w:eastAsia="en-GB"/>
        </w:rPr>
        <w:br/>
      </w:r>
      <w:r w:rsidRPr="00DB4C49">
        <w:rPr>
          <w:rFonts w:ascii="Arial" w:eastAsia="Times New Roman" w:hAnsi="Arial" w:cs="Arial"/>
          <w:color w:val="333333"/>
          <w:sz w:val="20"/>
          <w:szCs w:val="20"/>
          <w:lang w:eastAsia="en-GB"/>
        </w:rPr>
        <w:t>Recommended Age 3+</w:t>
      </w:r>
    </w:p>
    <w:p w:rsidR="00DB4C49" w:rsidRDefault="00DB4C49" w:rsidP="00DB4C49">
      <w:pPr>
        <w:rPr>
          <w:rFonts w:ascii="Arial" w:eastAsia="Times New Roman" w:hAnsi="Arial" w:cs="Arial"/>
          <w:b/>
          <w:color w:val="333333"/>
          <w:sz w:val="20"/>
          <w:szCs w:val="20"/>
          <w:lang w:eastAsia="en-GB"/>
        </w:rPr>
      </w:pPr>
      <w:r w:rsidRPr="0047292A">
        <w:rPr>
          <w:rFonts w:ascii="Arial" w:eastAsia="Times New Roman" w:hAnsi="Arial" w:cs="Arial"/>
          <w:b/>
          <w:color w:val="333333"/>
          <w:sz w:val="20"/>
          <w:szCs w:val="20"/>
          <w:lang w:eastAsia="en-GB"/>
        </w:rPr>
        <w:t xml:space="preserve">Product </w:t>
      </w:r>
      <w:r>
        <w:rPr>
          <w:rFonts w:ascii="Arial" w:eastAsia="Times New Roman" w:hAnsi="Arial" w:cs="Arial"/>
          <w:b/>
          <w:color w:val="333333"/>
          <w:sz w:val="20"/>
          <w:szCs w:val="20"/>
          <w:lang w:eastAsia="en-GB"/>
        </w:rPr>
        <w:t>Information</w:t>
      </w:r>
    </w:p>
    <w:tbl>
      <w:tblPr>
        <w:tblStyle w:val="TableGrid"/>
        <w:tblW w:w="14344" w:type="dxa"/>
        <w:tblLook w:val="04A0" w:firstRow="1" w:lastRow="0" w:firstColumn="1" w:lastColumn="0" w:noHBand="0" w:noVBand="1"/>
      </w:tblPr>
      <w:tblGrid>
        <w:gridCol w:w="1521"/>
        <w:gridCol w:w="2174"/>
        <w:gridCol w:w="1972"/>
        <w:gridCol w:w="1390"/>
        <w:gridCol w:w="1252"/>
        <w:gridCol w:w="1385"/>
        <w:gridCol w:w="1390"/>
        <w:gridCol w:w="1486"/>
        <w:gridCol w:w="1774"/>
      </w:tblGrid>
      <w:tr w:rsidR="00DB4C49" w:rsidTr="002B0B77">
        <w:tc>
          <w:tcPr>
            <w:tcW w:w="1540"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Product Code</w:t>
            </w:r>
          </w:p>
        </w:tc>
        <w:tc>
          <w:tcPr>
            <w:tcW w:w="2219"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Description</w:t>
            </w:r>
          </w:p>
        </w:tc>
        <w:tc>
          <w:tcPr>
            <w:tcW w:w="2019" w:type="dxa"/>
          </w:tcPr>
          <w:p w:rsidR="00DB4C49" w:rsidRDefault="00D36C83"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Contents</w:t>
            </w:r>
          </w:p>
        </w:tc>
        <w:tc>
          <w:tcPr>
            <w:tcW w:w="1417"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Length (cm)</w:t>
            </w:r>
          </w:p>
        </w:tc>
        <w:tc>
          <w:tcPr>
            <w:tcW w:w="1277"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Width (cm)</w:t>
            </w:r>
          </w:p>
        </w:tc>
        <w:tc>
          <w:tcPr>
            <w:tcW w:w="1417"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Depth (cm)</w:t>
            </w:r>
          </w:p>
        </w:tc>
        <w:tc>
          <w:tcPr>
            <w:tcW w:w="1417"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Weight (Kg)</w:t>
            </w:r>
          </w:p>
        </w:tc>
        <w:tc>
          <w:tcPr>
            <w:tcW w:w="1519"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 xml:space="preserve">Carton </w:t>
            </w:r>
            <w:proofErr w:type="spellStart"/>
            <w:r>
              <w:rPr>
                <w:rFonts w:ascii="Arial" w:eastAsia="Times New Roman" w:hAnsi="Arial" w:cs="Arial"/>
                <w:b/>
                <w:color w:val="333333"/>
                <w:sz w:val="20"/>
                <w:szCs w:val="20"/>
                <w:lang w:eastAsia="en-GB"/>
              </w:rPr>
              <w:t>Qty</w:t>
            </w:r>
            <w:proofErr w:type="spellEnd"/>
          </w:p>
        </w:tc>
        <w:tc>
          <w:tcPr>
            <w:tcW w:w="1519" w:type="dxa"/>
          </w:tcPr>
          <w:p w:rsidR="00DB4C49" w:rsidRDefault="00DB4C49" w:rsidP="002B0B77">
            <w:pP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GTIN / EAN</w:t>
            </w:r>
          </w:p>
        </w:tc>
      </w:tr>
      <w:tr w:rsidR="00DB4C49" w:rsidTr="002B0B77">
        <w:tc>
          <w:tcPr>
            <w:tcW w:w="1540" w:type="dxa"/>
          </w:tcPr>
          <w:p w:rsidR="00DB4C49" w:rsidRPr="00DA5963" w:rsidRDefault="00D36C83" w:rsidP="002B0B77">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SF680104</w:t>
            </w:r>
          </w:p>
        </w:tc>
        <w:tc>
          <w:tcPr>
            <w:tcW w:w="2219" w:type="dxa"/>
          </w:tcPr>
          <w:p w:rsidR="00DB4C49" w:rsidRPr="00DA5963" w:rsidRDefault="00D36C83" w:rsidP="002B0B77">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Dino Babies </w:t>
            </w:r>
            <w:proofErr w:type="spellStart"/>
            <w:r>
              <w:rPr>
                <w:rFonts w:ascii="Arial" w:eastAsia="Times New Roman" w:hAnsi="Arial" w:cs="Arial"/>
                <w:color w:val="333333"/>
                <w:sz w:val="20"/>
                <w:szCs w:val="20"/>
                <w:lang w:eastAsia="en-GB"/>
              </w:rPr>
              <w:t>Toob</w:t>
            </w:r>
            <w:proofErr w:type="spellEnd"/>
          </w:p>
        </w:tc>
        <w:tc>
          <w:tcPr>
            <w:tcW w:w="2019" w:type="dxa"/>
          </w:tcPr>
          <w:p w:rsidR="00DB4C49" w:rsidRPr="00DA5963" w:rsidRDefault="00D36C83" w:rsidP="002B0B77">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10 pcs</w:t>
            </w:r>
          </w:p>
        </w:tc>
        <w:tc>
          <w:tcPr>
            <w:tcW w:w="1417" w:type="dxa"/>
          </w:tcPr>
          <w:p w:rsidR="00DB4C49" w:rsidRPr="00341503" w:rsidRDefault="00341503" w:rsidP="00341503">
            <w:pPr>
              <w:jc w:val="center"/>
              <w:rPr>
                <w:rFonts w:ascii="Calibri" w:hAnsi="Calibri"/>
                <w:color w:val="000000"/>
              </w:rPr>
            </w:pPr>
            <w:r>
              <w:rPr>
                <w:rFonts w:ascii="Calibri" w:hAnsi="Calibri"/>
                <w:color w:val="000000"/>
              </w:rPr>
              <w:t>4</w:t>
            </w:r>
          </w:p>
        </w:tc>
        <w:tc>
          <w:tcPr>
            <w:tcW w:w="1277" w:type="dxa"/>
          </w:tcPr>
          <w:p w:rsidR="00DB4C49" w:rsidRDefault="00DB4C49" w:rsidP="00341503">
            <w:pPr>
              <w:jc w:val="cente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3</w:t>
            </w:r>
            <w:r w:rsidR="00341503">
              <w:rPr>
                <w:rFonts w:ascii="Arial" w:eastAsia="Times New Roman" w:hAnsi="Arial" w:cs="Arial"/>
                <w:b/>
                <w:color w:val="333333"/>
                <w:sz w:val="20"/>
                <w:szCs w:val="20"/>
                <w:lang w:eastAsia="en-GB"/>
              </w:rPr>
              <w:t>3</w:t>
            </w:r>
          </w:p>
        </w:tc>
        <w:tc>
          <w:tcPr>
            <w:tcW w:w="1417" w:type="dxa"/>
          </w:tcPr>
          <w:p w:rsidR="00DB4C49" w:rsidRDefault="00341503" w:rsidP="002B0B77">
            <w:pPr>
              <w:jc w:val="cente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4</w:t>
            </w:r>
          </w:p>
        </w:tc>
        <w:tc>
          <w:tcPr>
            <w:tcW w:w="1417" w:type="dxa"/>
          </w:tcPr>
          <w:p w:rsidR="00DB4C49" w:rsidRDefault="00D65E11" w:rsidP="002B0B77">
            <w:pPr>
              <w:jc w:val="cente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1.69</w:t>
            </w:r>
          </w:p>
        </w:tc>
        <w:tc>
          <w:tcPr>
            <w:tcW w:w="1519" w:type="dxa"/>
          </w:tcPr>
          <w:p w:rsidR="00DB4C49" w:rsidRDefault="00341503" w:rsidP="002B0B77">
            <w:pPr>
              <w:jc w:val="center"/>
              <w:rPr>
                <w:rFonts w:ascii="Arial" w:eastAsia="Times New Roman" w:hAnsi="Arial" w:cs="Arial"/>
                <w:b/>
                <w:color w:val="333333"/>
                <w:sz w:val="20"/>
                <w:szCs w:val="20"/>
                <w:lang w:eastAsia="en-GB"/>
              </w:rPr>
            </w:pPr>
            <w:r>
              <w:rPr>
                <w:rFonts w:ascii="Arial" w:eastAsia="Times New Roman" w:hAnsi="Arial" w:cs="Arial"/>
                <w:b/>
                <w:color w:val="333333"/>
                <w:sz w:val="20"/>
                <w:szCs w:val="20"/>
                <w:lang w:eastAsia="en-GB"/>
              </w:rPr>
              <w:t>48</w:t>
            </w:r>
          </w:p>
        </w:tc>
        <w:tc>
          <w:tcPr>
            <w:tcW w:w="1519" w:type="dxa"/>
          </w:tcPr>
          <w:p w:rsidR="00DB4C49" w:rsidRDefault="00D65E11" w:rsidP="002B0B77">
            <w:pPr>
              <w:rPr>
                <w:rFonts w:ascii="Arial" w:eastAsia="Times New Roman" w:hAnsi="Arial" w:cs="Arial"/>
                <w:b/>
                <w:color w:val="333333"/>
                <w:sz w:val="20"/>
                <w:szCs w:val="20"/>
                <w:lang w:eastAsia="en-GB"/>
              </w:rPr>
            </w:pPr>
            <w:r w:rsidRPr="00D65E11">
              <w:rPr>
                <w:rFonts w:ascii="Arial" w:eastAsia="Times New Roman" w:hAnsi="Arial" w:cs="Arial"/>
                <w:b/>
                <w:color w:val="333333"/>
                <w:sz w:val="20"/>
                <w:szCs w:val="20"/>
                <w:lang w:eastAsia="en-GB"/>
              </w:rPr>
              <w:t>10095866695405</w:t>
            </w:r>
          </w:p>
        </w:tc>
      </w:tr>
    </w:tbl>
    <w:p w:rsidR="007D73A3" w:rsidRPr="0047292A" w:rsidRDefault="007D73A3" w:rsidP="00262C9A">
      <w:pPr>
        <w:rPr>
          <w:rFonts w:ascii="Arial" w:eastAsia="Times New Roman" w:hAnsi="Arial" w:cs="Arial"/>
          <w:b/>
          <w:color w:val="333333"/>
          <w:sz w:val="20"/>
          <w:szCs w:val="20"/>
          <w:lang w:eastAsia="en-GB"/>
        </w:rPr>
      </w:pPr>
    </w:p>
    <w:sectPr w:rsidR="007D73A3" w:rsidRPr="0047292A" w:rsidSect="007B752F">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05" w:rsidRDefault="00103105" w:rsidP="00103105">
      <w:pPr>
        <w:spacing w:after="0" w:line="240" w:lineRule="auto"/>
      </w:pPr>
      <w:r>
        <w:separator/>
      </w:r>
    </w:p>
  </w:endnote>
  <w:endnote w:type="continuationSeparator" w:id="0">
    <w:p w:rsidR="00103105" w:rsidRDefault="00103105" w:rsidP="0010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5" w:rsidRPr="007635C7" w:rsidRDefault="00103105" w:rsidP="006B39EF">
    <w:pPr>
      <w:pStyle w:val="Heading2"/>
      <w:jc w:val="center"/>
      <w:rPr>
        <w:sz w:val="20"/>
        <w:szCs w:val="20"/>
      </w:rPr>
    </w:pPr>
    <w:r w:rsidRPr="007635C7">
      <w:rPr>
        <w:sz w:val="20"/>
        <w:szCs w:val="20"/>
      </w:rPr>
      <w:t xml:space="preserve">For details: </w:t>
    </w:r>
    <w:proofErr w:type="gramStart"/>
    <w:r w:rsidRPr="007635C7">
      <w:rPr>
        <w:sz w:val="20"/>
        <w:szCs w:val="20"/>
      </w:rPr>
      <w:t>Phone  +</w:t>
    </w:r>
    <w:proofErr w:type="gramEnd"/>
    <w:r w:rsidRPr="007635C7">
      <w:rPr>
        <w:sz w:val="20"/>
        <w:szCs w:val="20"/>
      </w:rPr>
      <w:t>+44 (0)1285 762033   Fax  ++44 (0)1285 762034</w:t>
    </w:r>
    <w:r>
      <w:rPr>
        <w:sz w:val="20"/>
        <w:szCs w:val="20"/>
      </w:rPr>
      <w:t xml:space="preserve">                        </w:t>
    </w:r>
    <w:r w:rsidRPr="007635C7">
      <w:rPr>
        <w:sz w:val="20"/>
        <w:szCs w:val="20"/>
      </w:rPr>
      <w:t xml:space="preserve"> </w:t>
    </w:r>
    <w:r w:rsidR="006B39EF">
      <w:rPr>
        <w:sz w:val="20"/>
        <w:szCs w:val="20"/>
      </w:rPr>
      <w:br/>
    </w:r>
    <w:r w:rsidRPr="007635C7">
      <w:rPr>
        <w:sz w:val="20"/>
        <w:szCs w:val="20"/>
      </w:rPr>
      <w:t xml:space="preserve">Education Essentials Ltd., Aston Down, Stroud, Glos. </w:t>
    </w:r>
    <w:proofErr w:type="gramStart"/>
    <w:r w:rsidRPr="007635C7">
      <w:rPr>
        <w:sz w:val="20"/>
        <w:szCs w:val="20"/>
      </w:rPr>
      <w:t>GL6 8GA   U.K.</w:t>
    </w:r>
    <w:proofErr w:type="gramEnd"/>
  </w:p>
  <w:p w:rsidR="00103105" w:rsidRPr="007635C7" w:rsidRDefault="00103105" w:rsidP="00103105">
    <w:pPr>
      <w:jc w:val="center"/>
      <w:rPr>
        <w:color w:val="3366FF"/>
      </w:rPr>
    </w:pPr>
    <w:r w:rsidRPr="00103105">
      <w:rPr>
        <w:b/>
        <w:noProof/>
        <w:sz w:val="28"/>
        <w:szCs w:val="28"/>
        <w:lang w:eastAsia="en-GB"/>
      </w:rPr>
      <w:drawing>
        <wp:anchor distT="0" distB="0" distL="114300" distR="114300" simplePos="0" relativeHeight="251659264" behindDoc="0" locked="0" layoutInCell="1" allowOverlap="1" wp14:anchorId="01B973D0" wp14:editId="429CADFB">
          <wp:simplePos x="0" y="0"/>
          <wp:positionH relativeFrom="column">
            <wp:posOffset>-855345</wp:posOffset>
          </wp:positionH>
          <wp:positionV relativeFrom="paragraph">
            <wp:posOffset>165100</wp:posOffset>
          </wp:positionV>
          <wp:extent cx="1276985" cy="8426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842645"/>
                  </a:xfrm>
                  <a:prstGeom prst="rect">
                    <a:avLst/>
                  </a:prstGeom>
                  <a:noFill/>
                  <a:ln>
                    <a:noFill/>
                  </a:ln>
                </pic:spPr>
              </pic:pic>
            </a:graphicData>
          </a:graphic>
        </wp:anchor>
      </w:drawing>
    </w:r>
    <w:proofErr w:type="gramStart"/>
    <w:r w:rsidRPr="00747DAC">
      <w:t>e-mail</w:t>
    </w:r>
    <w:proofErr w:type="gramEnd"/>
    <w:r w:rsidRPr="00747DAC">
      <w:t xml:space="preserve">: </w:t>
    </w:r>
    <w:r>
      <w:rPr>
        <w:color w:val="3366FF"/>
      </w:rPr>
      <w:t>mel</w:t>
    </w:r>
    <w:r w:rsidRPr="007635C7">
      <w:rPr>
        <w:color w:val="3366FF"/>
      </w:rPr>
      <w:t xml:space="preserve">@educationessentials.co.uk    </w:t>
    </w:r>
  </w:p>
  <w:p w:rsidR="00103105" w:rsidRPr="007635C7" w:rsidRDefault="00103105" w:rsidP="00103105">
    <w:pPr>
      <w:jc w:val="center"/>
      <w:rPr>
        <w:color w:val="000000"/>
      </w:rPr>
    </w:pPr>
    <w:r w:rsidRPr="00747DAC">
      <w:rPr>
        <w:color w:val="3366FF"/>
      </w:rPr>
      <w:t xml:space="preserve"> </w:t>
    </w:r>
    <w:hyperlink r:id="rId2" w:history="1">
      <w:r w:rsidRPr="00747DAC">
        <w:rPr>
          <w:rStyle w:val="Hyperlink"/>
          <w:color w:val="3366FF"/>
        </w:rPr>
        <w:t>www.educationessentials.co.uk</w:t>
      </w:r>
    </w:hyperlink>
    <w:r w:rsidRPr="00747DAC">
      <w:rPr>
        <w:color w:val="3366FF"/>
      </w:rPr>
      <w:t xml:space="preserve">       </w:t>
    </w:r>
    <w:hyperlink r:id="rId3" w:history="1">
      <w:r w:rsidRPr="00747DAC">
        <w:rPr>
          <w:rStyle w:val="Hyperlink"/>
          <w:color w:val="3366FF"/>
        </w:rPr>
        <w:t>www.ee-international.com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05" w:rsidRDefault="00103105" w:rsidP="00103105">
      <w:pPr>
        <w:spacing w:after="0" w:line="240" w:lineRule="auto"/>
      </w:pPr>
      <w:r>
        <w:separator/>
      </w:r>
    </w:p>
  </w:footnote>
  <w:footnote w:type="continuationSeparator" w:id="0">
    <w:p w:rsidR="00103105" w:rsidRDefault="00103105" w:rsidP="00103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05" w:rsidRDefault="00103105" w:rsidP="00103105">
    <w:pPr>
      <w:pStyle w:val="Header"/>
      <w:tabs>
        <w:tab w:val="clear" w:pos="4513"/>
        <w:tab w:val="clear" w:pos="9026"/>
        <w:tab w:val="left" w:pos="3983"/>
      </w:tabs>
      <w:jc w:val="center"/>
      <w:rPr>
        <w:b/>
        <w:sz w:val="28"/>
        <w:szCs w:val="28"/>
      </w:rPr>
    </w:pPr>
    <w:r>
      <w:rPr>
        <w:b/>
        <w:noProof/>
        <w:sz w:val="28"/>
        <w:szCs w:val="28"/>
        <w:lang w:eastAsia="en-GB"/>
      </w:rPr>
      <w:drawing>
        <wp:anchor distT="0" distB="0" distL="114300" distR="114300" simplePos="0" relativeHeight="251660288" behindDoc="1" locked="0" layoutInCell="1" allowOverlap="1" wp14:anchorId="5EDAB482" wp14:editId="074BCB0D">
          <wp:simplePos x="0" y="0"/>
          <wp:positionH relativeFrom="column">
            <wp:posOffset>1102360</wp:posOffset>
          </wp:positionH>
          <wp:positionV relativeFrom="paragraph">
            <wp:posOffset>-283845</wp:posOffset>
          </wp:positionV>
          <wp:extent cx="6798945" cy="996950"/>
          <wp:effectExtent l="0" t="0" r="0" b="0"/>
          <wp:wrapTight wrapText="bothSides">
            <wp:wrapPolygon edited="0">
              <wp:start x="0" y="0"/>
              <wp:lineTo x="0" y="21050"/>
              <wp:lineTo x="21546" y="21050"/>
              <wp:lineTo x="21546" y="0"/>
              <wp:lineTo x="0" y="0"/>
            </wp:wrapPolygon>
          </wp:wrapTight>
          <wp:docPr id="3" name="Picture 3" descr="Y:\EE Media\EE Logos\Email Signa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E Media\EE Logos\Email Signatur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894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3105" w:rsidRPr="00103105" w:rsidRDefault="00103105" w:rsidP="00103105">
    <w:pPr>
      <w:pStyle w:val="Header"/>
      <w:tabs>
        <w:tab w:val="clear" w:pos="4513"/>
        <w:tab w:val="clear" w:pos="9026"/>
        <w:tab w:val="left" w:pos="3983"/>
      </w:tabs>
      <w:jc w:val="center"/>
      <w:rPr>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A12"/>
    <w:multiLevelType w:val="hybridMultilevel"/>
    <w:tmpl w:val="0AF492CE"/>
    <w:lvl w:ilvl="0" w:tplc="1D0219AA">
      <w:numFmt w:val="bullet"/>
      <w:lvlText w:val="-"/>
      <w:lvlJc w:val="left"/>
      <w:pPr>
        <w:ind w:left="375" w:hanging="360"/>
      </w:pPr>
      <w:rPr>
        <w:rFonts w:ascii="Times New Roman" w:eastAsia="Times New Roman" w:hAnsi="Times New Roman" w:cs="Times New Roman"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1">
    <w:nsid w:val="2D5967A0"/>
    <w:multiLevelType w:val="multilevel"/>
    <w:tmpl w:val="5C5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05"/>
    <w:rsid w:val="00000EFD"/>
    <w:rsid w:val="00094C73"/>
    <w:rsid w:val="00103105"/>
    <w:rsid w:val="00262C9A"/>
    <w:rsid w:val="002C6E3A"/>
    <w:rsid w:val="002D32FF"/>
    <w:rsid w:val="002D4884"/>
    <w:rsid w:val="00307B79"/>
    <w:rsid w:val="00341503"/>
    <w:rsid w:val="003A0243"/>
    <w:rsid w:val="003C2654"/>
    <w:rsid w:val="003F764D"/>
    <w:rsid w:val="00470B65"/>
    <w:rsid w:val="0047292A"/>
    <w:rsid w:val="006B26F1"/>
    <w:rsid w:val="006B39EF"/>
    <w:rsid w:val="007B752F"/>
    <w:rsid w:val="007D73A3"/>
    <w:rsid w:val="007F26AB"/>
    <w:rsid w:val="007F7985"/>
    <w:rsid w:val="009232CB"/>
    <w:rsid w:val="00932BAC"/>
    <w:rsid w:val="009D06B2"/>
    <w:rsid w:val="00A03AD9"/>
    <w:rsid w:val="00A51005"/>
    <w:rsid w:val="00AF4E0B"/>
    <w:rsid w:val="00B80A33"/>
    <w:rsid w:val="00C251FE"/>
    <w:rsid w:val="00D36C83"/>
    <w:rsid w:val="00D65E11"/>
    <w:rsid w:val="00DB4C49"/>
    <w:rsid w:val="00E8246C"/>
    <w:rsid w:val="00E9139C"/>
    <w:rsid w:val="00EB4E74"/>
    <w:rsid w:val="00F03EBA"/>
    <w:rsid w:val="00F17F76"/>
    <w:rsid w:val="00F4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103105"/>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105"/>
  </w:style>
  <w:style w:type="paragraph" w:styleId="Footer">
    <w:name w:val="footer"/>
    <w:basedOn w:val="Normal"/>
    <w:link w:val="FooterChar"/>
    <w:uiPriority w:val="99"/>
    <w:unhideWhenUsed/>
    <w:rsid w:val="00103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05"/>
  </w:style>
  <w:style w:type="character" w:customStyle="1" w:styleId="Heading2Char">
    <w:name w:val="Heading 2 Char"/>
    <w:basedOn w:val="DefaultParagraphFont"/>
    <w:link w:val="Heading2"/>
    <w:rsid w:val="00103105"/>
    <w:rPr>
      <w:rFonts w:ascii="Arial" w:eastAsia="Times New Roman" w:hAnsi="Arial" w:cs="Arial"/>
      <w:b/>
      <w:bCs/>
      <w:i/>
      <w:iCs/>
      <w:sz w:val="28"/>
      <w:szCs w:val="28"/>
      <w:lang w:eastAsia="en-GB"/>
    </w:rPr>
  </w:style>
  <w:style w:type="character" w:styleId="Hyperlink">
    <w:name w:val="Hyperlink"/>
    <w:rsid w:val="00103105"/>
    <w:rPr>
      <w:color w:val="0000FF"/>
      <w:u w:val="single"/>
    </w:rPr>
  </w:style>
  <w:style w:type="paragraph" w:styleId="BalloonText">
    <w:name w:val="Balloon Text"/>
    <w:basedOn w:val="Normal"/>
    <w:link w:val="BalloonTextChar"/>
    <w:uiPriority w:val="99"/>
    <w:semiHidden/>
    <w:unhideWhenUsed/>
    <w:rsid w:val="00103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05"/>
    <w:rPr>
      <w:rFonts w:ascii="Tahoma" w:hAnsi="Tahoma" w:cs="Tahoma"/>
      <w:sz w:val="16"/>
      <w:szCs w:val="16"/>
    </w:rPr>
  </w:style>
  <w:style w:type="character" w:styleId="Strong">
    <w:name w:val="Strong"/>
    <w:basedOn w:val="DefaultParagraphFont"/>
    <w:uiPriority w:val="22"/>
    <w:qFormat/>
    <w:rsid w:val="00262C9A"/>
    <w:rPr>
      <w:b/>
      <w:bCs/>
    </w:rPr>
  </w:style>
  <w:style w:type="paragraph" w:styleId="NormalWeb">
    <w:name w:val="Normal (Web)"/>
    <w:basedOn w:val="Normal"/>
    <w:uiPriority w:val="99"/>
    <w:unhideWhenUsed/>
    <w:rsid w:val="009D06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t">
    <w:name w:val="pdt"/>
    <w:basedOn w:val="DefaultParagraphFont"/>
    <w:rsid w:val="003F764D"/>
  </w:style>
  <w:style w:type="paragraph" w:styleId="ListParagraph">
    <w:name w:val="List Paragraph"/>
    <w:basedOn w:val="Normal"/>
    <w:uiPriority w:val="34"/>
    <w:qFormat/>
    <w:rsid w:val="003F764D"/>
    <w:pPr>
      <w:ind w:left="720"/>
      <w:contextualSpacing/>
    </w:pPr>
  </w:style>
  <w:style w:type="character" w:customStyle="1" w:styleId="maintext1">
    <w:name w:val="maintext1"/>
    <w:basedOn w:val="DefaultParagraphFont"/>
    <w:rsid w:val="00DB4C49"/>
    <w:rPr>
      <w:rFonts w:ascii="Tahoma" w:hAnsi="Tahoma" w:cs="Tahoma" w:hint="default"/>
      <w:color w:val="666666"/>
      <w:sz w:val="22"/>
      <w:szCs w:val="22"/>
    </w:rPr>
  </w:style>
  <w:style w:type="table" w:styleId="TableGrid">
    <w:name w:val="Table Grid"/>
    <w:basedOn w:val="TableNormal"/>
    <w:uiPriority w:val="59"/>
    <w:rsid w:val="00DB4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103105"/>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105"/>
  </w:style>
  <w:style w:type="paragraph" w:styleId="Footer">
    <w:name w:val="footer"/>
    <w:basedOn w:val="Normal"/>
    <w:link w:val="FooterChar"/>
    <w:uiPriority w:val="99"/>
    <w:unhideWhenUsed/>
    <w:rsid w:val="00103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05"/>
  </w:style>
  <w:style w:type="character" w:customStyle="1" w:styleId="Heading2Char">
    <w:name w:val="Heading 2 Char"/>
    <w:basedOn w:val="DefaultParagraphFont"/>
    <w:link w:val="Heading2"/>
    <w:rsid w:val="00103105"/>
    <w:rPr>
      <w:rFonts w:ascii="Arial" w:eastAsia="Times New Roman" w:hAnsi="Arial" w:cs="Arial"/>
      <w:b/>
      <w:bCs/>
      <w:i/>
      <w:iCs/>
      <w:sz w:val="28"/>
      <w:szCs w:val="28"/>
      <w:lang w:eastAsia="en-GB"/>
    </w:rPr>
  </w:style>
  <w:style w:type="character" w:styleId="Hyperlink">
    <w:name w:val="Hyperlink"/>
    <w:rsid w:val="00103105"/>
    <w:rPr>
      <w:color w:val="0000FF"/>
      <w:u w:val="single"/>
    </w:rPr>
  </w:style>
  <w:style w:type="paragraph" w:styleId="BalloonText">
    <w:name w:val="Balloon Text"/>
    <w:basedOn w:val="Normal"/>
    <w:link w:val="BalloonTextChar"/>
    <w:uiPriority w:val="99"/>
    <w:semiHidden/>
    <w:unhideWhenUsed/>
    <w:rsid w:val="00103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105"/>
    <w:rPr>
      <w:rFonts w:ascii="Tahoma" w:hAnsi="Tahoma" w:cs="Tahoma"/>
      <w:sz w:val="16"/>
      <w:szCs w:val="16"/>
    </w:rPr>
  </w:style>
  <w:style w:type="character" w:styleId="Strong">
    <w:name w:val="Strong"/>
    <w:basedOn w:val="DefaultParagraphFont"/>
    <w:uiPriority w:val="22"/>
    <w:qFormat/>
    <w:rsid w:val="00262C9A"/>
    <w:rPr>
      <w:b/>
      <w:bCs/>
    </w:rPr>
  </w:style>
  <w:style w:type="paragraph" w:styleId="NormalWeb">
    <w:name w:val="Normal (Web)"/>
    <w:basedOn w:val="Normal"/>
    <w:uiPriority w:val="99"/>
    <w:unhideWhenUsed/>
    <w:rsid w:val="009D06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dt">
    <w:name w:val="pdt"/>
    <w:basedOn w:val="DefaultParagraphFont"/>
    <w:rsid w:val="003F764D"/>
  </w:style>
  <w:style w:type="paragraph" w:styleId="ListParagraph">
    <w:name w:val="List Paragraph"/>
    <w:basedOn w:val="Normal"/>
    <w:uiPriority w:val="34"/>
    <w:qFormat/>
    <w:rsid w:val="003F764D"/>
    <w:pPr>
      <w:ind w:left="720"/>
      <w:contextualSpacing/>
    </w:pPr>
  </w:style>
  <w:style w:type="character" w:customStyle="1" w:styleId="maintext1">
    <w:name w:val="maintext1"/>
    <w:basedOn w:val="DefaultParagraphFont"/>
    <w:rsid w:val="00DB4C49"/>
    <w:rPr>
      <w:rFonts w:ascii="Tahoma" w:hAnsi="Tahoma" w:cs="Tahoma" w:hint="default"/>
      <w:color w:val="666666"/>
      <w:sz w:val="22"/>
      <w:szCs w:val="22"/>
    </w:rPr>
  </w:style>
  <w:style w:type="table" w:styleId="TableGrid">
    <w:name w:val="Table Grid"/>
    <w:basedOn w:val="TableNormal"/>
    <w:uiPriority w:val="59"/>
    <w:rsid w:val="00DB4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876">
      <w:bodyDiv w:val="1"/>
      <w:marLeft w:val="0"/>
      <w:marRight w:val="0"/>
      <w:marTop w:val="0"/>
      <w:marBottom w:val="0"/>
      <w:divBdr>
        <w:top w:val="none" w:sz="0" w:space="0" w:color="auto"/>
        <w:left w:val="none" w:sz="0" w:space="0" w:color="auto"/>
        <w:bottom w:val="none" w:sz="0" w:space="0" w:color="auto"/>
        <w:right w:val="none" w:sz="0" w:space="0" w:color="auto"/>
      </w:divBdr>
      <w:divsChild>
        <w:div w:id="1663005741">
          <w:marLeft w:val="0"/>
          <w:marRight w:val="0"/>
          <w:marTop w:val="0"/>
          <w:marBottom w:val="100"/>
          <w:divBdr>
            <w:top w:val="none" w:sz="0" w:space="0" w:color="auto"/>
            <w:left w:val="none" w:sz="0" w:space="0" w:color="auto"/>
            <w:bottom w:val="none" w:sz="0" w:space="0" w:color="auto"/>
            <w:right w:val="none" w:sz="0" w:space="0" w:color="auto"/>
          </w:divBdr>
          <w:divsChild>
            <w:div w:id="31418978">
              <w:marLeft w:val="0"/>
              <w:marRight w:val="0"/>
              <w:marTop w:val="0"/>
              <w:marBottom w:val="100"/>
              <w:divBdr>
                <w:top w:val="none" w:sz="0" w:space="0" w:color="auto"/>
                <w:left w:val="none" w:sz="0" w:space="0" w:color="auto"/>
                <w:bottom w:val="none" w:sz="0" w:space="0" w:color="auto"/>
                <w:right w:val="none" w:sz="0" w:space="0" w:color="auto"/>
              </w:divBdr>
              <w:divsChild>
                <w:div w:id="86733779">
                  <w:marLeft w:val="0"/>
                  <w:marRight w:val="0"/>
                  <w:marTop w:val="0"/>
                  <w:marBottom w:val="0"/>
                  <w:divBdr>
                    <w:top w:val="none" w:sz="0" w:space="0" w:color="auto"/>
                    <w:left w:val="none" w:sz="0" w:space="0" w:color="auto"/>
                    <w:bottom w:val="none" w:sz="0" w:space="0" w:color="auto"/>
                    <w:right w:val="none" w:sz="0" w:space="0" w:color="auto"/>
                  </w:divBdr>
                  <w:divsChild>
                    <w:div w:id="968171379">
                      <w:marLeft w:val="0"/>
                      <w:marRight w:val="0"/>
                      <w:marTop w:val="0"/>
                      <w:marBottom w:val="0"/>
                      <w:divBdr>
                        <w:top w:val="none" w:sz="0" w:space="0" w:color="auto"/>
                        <w:left w:val="none" w:sz="0" w:space="0" w:color="auto"/>
                        <w:bottom w:val="none" w:sz="0" w:space="0" w:color="auto"/>
                        <w:right w:val="none" w:sz="0" w:space="0" w:color="auto"/>
                      </w:divBdr>
                      <w:divsChild>
                        <w:div w:id="1214275842">
                          <w:marLeft w:val="225"/>
                          <w:marRight w:val="0"/>
                          <w:marTop w:val="0"/>
                          <w:marBottom w:val="0"/>
                          <w:divBdr>
                            <w:top w:val="none" w:sz="0" w:space="0" w:color="auto"/>
                            <w:left w:val="none" w:sz="0" w:space="0" w:color="auto"/>
                            <w:bottom w:val="none" w:sz="0" w:space="0" w:color="auto"/>
                            <w:right w:val="none" w:sz="0" w:space="0" w:color="auto"/>
                          </w:divBdr>
                          <w:divsChild>
                            <w:div w:id="1485393941">
                              <w:marLeft w:val="0"/>
                              <w:marRight w:val="0"/>
                              <w:marTop w:val="0"/>
                              <w:marBottom w:val="225"/>
                              <w:divBdr>
                                <w:top w:val="none" w:sz="0" w:space="0" w:color="auto"/>
                                <w:left w:val="none" w:sz="0" w:space="0" w:color="auto"/>
                                <w:bottom w:val="none" w:sz="0" w:space="0" w:color="auto"/>
                                <w:right w:val="none" w:sz="0" w:space="0" w:color="auto"/>
                              </w:divBdr>
                              <w:divsChild>
                                <w:div w:id="1282688894">
                                  <w:marLeft w:val="0"/>
                                  <w:marRight w:val="0"/>
                                  <w:marTop w:val="0"/>
                                  <w:marBottom w:val="750"/>
                                  <w:divBdr>
                                    <w:top w:val="none" w:sz="0" w:space="0" w:color="auto"/>
                                    <w:left w:val="none" w:sz="0" w:space="0" w:color="auto"/>
                                    <w:bottom w:val="none" w:sz="0" w:space="0" w:color="auto"/>
                                    <w:right w:val="none" w:sz="0" w:space="0" w:color="auto"/>
                                  </w:divBdr>
                                  <w:divsChild>
                                    <w:div w:id="1681393673">
                                      <w:marLeft w:val="0"/>
                                      <w:marRight w:val="0"/>
                                      <w:marTop w:val="225"/>
                                      <w:marBottom w:val="0"/>
                                      <w:divBdr>
                                        <w:top w:val="none" w:sz="0" w:space="0" w:color="auto"/>
                                        <w:left w:val="none" w:sz="0" w:space="0" w:color="auto"/>
                                        <w:bottom w:val="none" w:sz="0" w:space="0" w:color="auto"/>
                                        <w:right w:val="none" w:sz="0" w:space="0" w:color="auto"/>
                                      </w:divBdr>
                                    </w:div>
                                    <w:div w:id="1407609022">
                                      <w:marLeft w:val="0"/>
                                      <w:marRight w:val="0"/>
                                      <w:marTop w:val="225"/>
                                      <w:marBottom w:val="0"/>
                                      <w:divBdr>
                                        <w:top w:val="none" w:sz="0" w:space="0" w:color="auto"/>
                                        <w:left w:val="none" w:sz="0" w:space="0" w:color="auto"/>
                                        <w:bottom w:val="none" w:sz="0" w:space="0" w:color="auto"/>
                                        <w:right w:val="none" w:sz="0" w:space="0" w:color="auto"/>
                                      </w:divBdr>
                                    </w:div>
                                    <w:div w:id="460997105">
                                      <w:marLeft w:val="0"/>
                                      <w:marRight w:val="0"/>
                                      <w:marTop w:val="225"/>
                                      <w:marBottom w:val="225"/>
                                      <w:divBdr>
                                        <w:top w:val="none" w:sz="0" w:space="0" w:color="auto"/>
                                        <w:left w:val="none" w:sz="0" w:space="0" w:color="auto"/>
                                        <w:bottom w:val="none" w:sz="0" w:space="0" w:color="auto"/>
                                        <w:right w:val="none" w:sz="0" w:space="0" w:color="auto"/>
                                      </w:divBdr>
                                      <w:divsChild>
                                        <w:div w:id="16174458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09740">
      <w:bodyDiv w:val="1"/>
      <w:marLeft w:val="0"/>
      <w:marRight w:val="0"/>
      <w:marTop w:val="0"/>
      <w:marBottom w:val="0"/>
      <w:divBdr>
        <w:top w:val="none" w:sz="0" w:space="0" w:color="auto"/>
        <w:left w:val="none" w:sz="0" w:space="0" w:color="auto"/>
        <w:bottom w:val="none" w:sz="0" w:space="0" w:color="auto"/>
        <w:right w:val="none" w:sz="0" w:space="0" w:color="auto"/>
      </w:divBdr>
    </w:div>
    <w:div w:id="237641973">
      <w:bodyDiv w:val="1"/>
      <w:marLeft w:val="0"/>
      <w:marRight w:val="0"/>
      <w:marTop w:val="0"/>
      <w:marBottom w:val="0"/>
      <w:divBdr>
        <w:top w:val="none" w:sz="0" w:space="0" w:color="auto"/>
        <w:left w:val="none" w:sz="0" w:space="0" w:color="auto"/>
        <w:bottom w:val="none" w:sz="0" w:space="0" w:color="auto"/>
        <w:right w:val="none" w:sz="0" w:space="0" w:color="auto"/>
      </w:divBdr>
      <w:divsChild>
        <w:div w:id="102068462">
          <w:marLeft w:val="0"/>
          <w:marRight w:val="0"/>
          <w:marTop w:val="0"/>
          <w:marBottom w:val="0"/>
          <w:divBdr>
            <w:top w:val="none" w:sz="0" w:space="0" w:color="auto"/>
            <w:left w:val="none" w:sz="0" w:space="0" w:color="auto"/>
            <w:bottom w:val="none" w:sz="0" w:space="0" w:color="auto"/>
            <w:right w:val="none" w:sz="0" w:space="0" w:color="auto"/>
          </w:divBdr>
          <w:divsChild>
            <w:div w:id="566301220">
              <w:marLeft w:val="0"/>
              <w:marRight w:val="0"/>
              <w:marTop w:val="100"/>
              <w:marBottom w:val="100"/>
              <w:divBdr>
                <w:top w:val="none" w:sz="0" w:space="0" w:color="auto"/>
                <w:left w:val="none" w:sz="0" w:space="0" w:color="auto"/>
                <w:bottom w:val="none" w:sz="0" w:space="0" w:color="auto"/>
                <w:right w:val="none" w:sz="0" w:space="0" w:color="auto"/>
              </w:divBdr>
              <w:divsChild>
                <w:div w:id="1827279884">
                  <w:marLeft w:val="0"/>
                  <w:marRight w:val="0"/>
                  <w:marTop w:val="100"/>
                  <w:marBottom w:val="100"/>
                  <w:divBdr>
                    <w:top w:val="none" w:sz="0" w:space="0" w:color="auto"/>
                    <w:left w:val="none" w:sz="0" w:space="0" w:color="auto"/>
                    <w:bottom w:val="none" w:sz="0" w:space="0" w:color="auto"/>
                    <w:right w:val="none" w:sz="0" w:space="0" w:color="auto"/>
                  </w:divBdr>
                  <w:divsChild>
                    <w:div w:id="1954902173">
                      <w:marLeft w:val="0"/>
                      <w:marRight w:val="0"/>
                      <w:marTop w:val="0"/>
                      <w:marBottom w:val="300"/>
                      <w:divBdr>
                        <w:top w:val="none" w:sz="0" w:space="0" w:color="auto"/>
                        <w:left w:val="none" w:sz="0" w:space="0" w:color="auto"/>
                        <w:bottom w:val="none" w:sz="0" w:space="0" w:color="auto"/>
                        <w:right w:val="none" w:sz="0" w:space="0" w:color="auto"/>
                      </w:divBdr>
                      <w:divsChild>
                        <w:div w:id="13194519">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204562">
      <w:bodyDiv w:val="1"/>
      <w:marLeft w:val="0"/>
      <w:marRight w:val="0"/>
      <w:marTop w:val="0"/>
      <w:marBottom w:val="0"/>
      <w:divBdr>
        <w:top w:val="none" w:sz="0" w:space="0" w:color="auto"/>
        <w:left w:val="none" w:sz="0" w:space="0" w:color="auto"/>
        <w:bottom w:val="none" w:sz="0" w:space="0" w:color="auto"/>
        <w:right w:val="none" w:sz="0" w:space="0" w:color="auto"/>
      </w:divBdr>
      <w:divsChild>
        <w:div w:id="1283000116">
          <w:marLeft w:val="0"/>
          <w:marRight w:val="0"/>
          <w:marTop w:val="0"/>
          <w:marBottom w:val="100"/>
          <w:divBdr>
            <w:top w:val="none" w:sz="0" w:space="0" w:color="auto"/>
            <w:left w:val="none" w:sz="0" w:space="0" w:color="auto"/>
            <w:bottom w:val="none" w:sz="0" w:space="0" w:color="auto"/>
            <w:right w:val="none" w:sz="0" w:space="0" w:color="auto"/>
          </w:divBdr>
          <w:divsChild>
            <w:div w:id="1617249233">
              <w:marLeft w:val="0"/>
              <w:marRight w:val="0"/>
              <w:marTop w:val="0"/>
              <w:marBottom w:val="100"/>
              <w:divBdr>
                <w:top w:val="none" w:sz="0" w:space="0" w:color="auto"/>
                <w:left w:val="none" w:sz="0" w:space="0" w:color="auto"/>
                <w:bottom w:val="none" w:sz="0" w:space="0" w:color="auto"/>
                <w:right w:val="none" w:sz="0" w:space="0" w:color="auto"/>
              </w:divBdr>
              <w:divsChild>
                <w:div w:id="1402365465">
                  <w:marLeft w:val="0"/>
                  <w:marRight w:val="0"/>
                  <w:marTop w:val="0"/>
                  <w:marBottom w:val="0"/>
                  <w:divBdr>
                    <w:top w:val="none" w:sz="0" w:space="0" w:color="auto"/>
                    <w:left w:val="none" w:sz="0" w:space="0" w:color="auto"/>
                    <w:bottom w:val="none" w:sz="0" w:space="0" w:color="auto"/>
                    <w:right w:val="none" w:sz="0" w:space="0" w:color="auto"/>
                  </w:divBdr>
                  <w:divsChild>
                    <w:div w:id="1681588436">
                      <w:marLeft w:val="0"/>
                      <w:marRight w:val="0"/>
                      <w:marTop w:val="0"/>
                      <w:marBottom w:val="0"/>
                      <w:divBdr>
                        <w:top w:val="none" w:sz="0" w:space="0" w:color="auto"/>
                        <w:left w:val="none" w:sz="0" w:space="0" w:color="auto"/>
                        <w:bottom w:val="none" w:sz="0" w:space="0" w:color="auto"/>
                        <w:right w:val="none" w:sz="0" w:space="0" w:color="auto"/>
                      </w:divBdr>
                      <w:divsChild>
                        <w:div w:id="558638165">
                          <w:marLeft w:val="225"/>
                          <w:marRight w:val="0"/>
                          <w:marTop w:val="0"/>
                          <w:marBottom w:val="0"/>
                          <w:divBdr>
                            <w:top w:val="none" w:sz="0" w:space="0" w:color="auto"/>
                            <w:left w:val="none" w:sz="0" w:space="0" w:color="auto"/>
                            <w:bottom w:val="none" w:sz="0" w:space="0" w:color="auto"/>
                            <w:right w:val="none" w:sz="0" w:space="0" w:color="auto"/>
                          </w:divBdr>
                          <w:divsChild>
                            <w:div w:id="410008317">
                              <w:marLeft w:val="0"/>
                              <w:marRight w:val="0"/>
                              <w:marTop w:val="0"/>
                              <w:marBottom w:val="225"/>
                              <w:divBdr>
                                <w:top w:val="none" w:sz="0" w:space="0" w:color="auto"/>
                                <w:left w:val="none" w:sz="0" w:space="0" w:color="auto"/>
                                <w:bottom w:val="none" w:sz="0" w:space="0" w:color="auto"/>
                                <w:right w:val="none" w:sz="0" w:space="0" w:color="auto"/>
                              </w:divBdr>
                              <w:divsChild>
                                <w:div w:id="1918054217">
                                  <w:marLeft w:val="0"/>
                                  <w:marRight w:val="0"/>
                                  <w:marTop w:val="0"/>
                                  <w:marBottom w:val="750"/>
                                  <w:divBdr>
                                    <w:top w:val="none" w:sz="0" w:space="0" w:color="auto"/>
                                    <w:left w:val="none" w:sz="0" w:space="0" w:color="auto"/>
                                    <w:bottom w:val="none" w:sz="0" w:space="0" w:color="auto"/>
                                    <w:right w:val="none" w:sz="0" w:space="0" w:color="auto"/>
                                  </w:divBdr>
                                  <w:divsChild>
                                    <w:div w:id="1509977430">
                                      <w:marLeft w:val="0"/>
                                      <w:marRight w:val="0"/>
                                      <w:marTop w:val="225"/>
                                      <w:marBottom w:val="0"/>
                                      <w:divBdr>
                                        <w:top w:val="none" w:sz="0" w:space="0" w:color="auto"/>
                                        <w:left w:val="none" w:sz="0" w:space="0" w:color="auto"/>
                                        <w:bottom w:val="none" w:sz="0" w:space="0" w:color="auto"/>
                                        <w:right w:val="none" w:sz="0" w:space="0" w:color="auto"/>
                                      </w:divBdr>
                                    </w:div>
                                    <w:div w:id="534272348">
                                      <w:marLeft w:val="0"/>
                                      <w:marRight w:val="0"/>
                                      <w:marTop w:val="225"/>
                                      <w:marBottom w:val="0"/>
                                      <w:divBdr>
                                        <w:top w:val="none" w:sz="0" w:space="0" w:color="auto"/>
                                        <w:left w:val="none" w:sz="0" w:space="0" w:color="auto"/>
                                        <w:bottom w:val="none" w:sz="0" w:space="0" w:color="auto"/>
                                        <w:right w:val="none" w:sz="0" w:space="0" w:color="auto"/>
                                      </w:divBdr>
                                    </w:div>
                                    <w:div w:id="61760926">
                                      <w:marLeft w:val="0"/>
                                      <w:marRight w:val="0"/>
                                      <w:marTop w:val="225"/>
                                      <w:marBottom w:val="225"/>
                                      <w:divBdr>
                                        <w:top w:val="none" w:sz="0" w:space="0" w:color="auto"/>
                                        <w:left w:val="none" w:sz="0" w:space="0" w:color="auto"/>
                                        <w:bottom w:val="none" w:sz="0" w:space="0" w:color="auto"/>
                                        <w:right w:val="none" w:sz="0" w:space="0" w:color="auto"/>
                                      </w:divBdr>
                                      <w:divsChild>
                                        <w:div w:id="10361977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91880">
      <w:bodyDiv w:val="1"/>
      <w:marLeft w:val="0"/>
      <w:marRight w:val="0"/>
      <w:marTop w:val="0"/>
      <w:marBottom w:val="0"/>
      <w:divBdr>
        <w:top w:val="none" w:sz="0" w:space="0" w:color="auto"/>
        <w:left w:val="none" w:sz="0" w:space="0" w:color="auto"/>
        <w:bottom w:val="none" w:sz="0" w:space="0" w:color="auto"/>
        <w:right w:val="none" w:sz="0" w:space="0" w:color="auto"/>
      </w:divBdr>
      <w:divsChild>
        <w:div w:id="4332538">
          <w:marLeft w:val="0"/>
          <w:marRight w:val="0"/>
          <w:marTop w:val="150"/>
          <w:marBottom w:val="150"/>
          <w:divBdr>
            <w:top w:val="single" w:sz="6" w:space="0" w:color="CCCCCC"/>
            <w:left w:val="single" w:sz="6" w:space="0" w:color="CCCCCC"/>
            <w:bottom w:val="single" w:sz="6" w:space="0" w:color="CCCCCC"/>
            <w:right w:val="single" w:sz="6" w:space="0" w:color="CCCCCC"/>
          </w:divBdr>
          <w:divsChild>
            <w:div w:id="817310082">
              <w:marLeft w:val="0"/>
              <w:marRight w:val="150"/>
              <w:marTop w:val="0"/>
              <w:marBottom w:val="300"/>
              <w:divBdr>
                <w:top w:val="none" w:sz="0" w:space="0" w:color="auto"/>
                <w:left w:val="none" w:sz="0" w:space="0" w:color="auto"/>
                <w:bottom w:val="none" w:sz="0" w:space="0" w:color="auto"/>
                <w:right w:val="none" w:sz="0" w:space="0" w:color="auto"/>
              </w:divBdr>
              <w:divsChild>
                <w:div w:id="896085790">
                  <w:marLeft w:val="0"/>
                  <w:marRight w:val="0"/>
                  <w:marTop w:val="0"/>
                  <w:marBottom w:val="300"/>
                  <w:divBdr>
                    <w:top w:val="none" w:sz="0" w:space="0" w:color="auto"/>
                    <w:left w:val="none" w:sz="0" w:space="0" w:color="auto"/>
                    <w:bottom w:val="dotted" w:sz="6" w:space="8" w:color="999999"/>
                    <w:right w:val="none" w:sz="0" w:space="0" w:color="auto"/>
                  </w:divBdr>
                  <w:divsChild>
                    <w:div w:id="14443769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6593">
      <w:bodyDiv w:val="1"/>
      <w:marLeft w:val="0"/>
      <w:marRight w:val="0"/>
      <w:marTop w:val="0"/>
      <w:marBottom w:val="0"/>
      <w:divBdr>
        <w:top w:val="none" w:sz="0" w:space="0" w:color="auto"/>
        <w:left w:val="none" w:sz="0" w:space="0" w:color="auto"/>
        <w:bottom w:val="none" w:sz="0" w:space="0" w:color="auto"/>
        <w:right w:val="none" w:sz="0" w:space="0" w:color="auto"/>
      </w:divBdr>
      <w:divsChild>
        <w:div w:id="58987447">
          <w:marLeft w:val="0"/>
          <w:marRight w:val="0"/>
          <w:marTop w:val="0"/>
          <w:marBottom w:val="100"/>
          <w:divBdr>
            <w:top w:val="none" w:sz="0" w:space="0" w:color="auto"/>
            <w:left w:val="none" w:sz="0" w:space="0" w:color="auto"/>
            <w:bottom w:val="none" w:sz="0" w:space="0" w:color="auto"/>
            <w:right w:val="none" w:sz="0" w:space="0" w:color="auto"/>
          </w:divBdr>
          <w:divsChild>
            <w:div w:id="1879928806">
              <w:marLeft w:val="0"/>
              <w:marRight w:val="0"/>
              <w:marTop w:val="0"/>
              <w:marBottom w:val="100"/>
              <w:divBdr>
                <w:top w:val="none" w:sz="0" w:space="0" w:color="auto"/>
                <w:left w:val="none" w:sz="0" w:space="0" w:color="auto"/>
                <w:bottom w:val="none" w:sz="0" w:space="0" w:color="auto"/>
                <w:right w:val="none" w:sz="0" w:space="0" w:color="auto"/>
              </w:divBdr>
              <w:divsChild>
                <w:div w:id="1286694318">
                  <w:marLeft w:val="0"/>
                  <w:marRight w:val="0"/>
                  <w:marTop w:val="0"/>
                  <w:marBottom w:val="0"/>
                  <w:divBdr>
                    <w:top w:val="none" w:sz="0" w:space="0" w:color="auto"/>
                    <w:left w:val="none" w:sz="0" w:space="0" w:color="auto"/>
                    <w:bottom w:val="none" w:sz="0" w:space="0" w:color="auto"/>
                    <w:right w:val="none" w:sz="0" w:space="0" w:color="auto"/>
                  </w:divBdr>
                  <w:divsChild>
                    <w:div w:id="1326784229">
                      <w:marLeft w:val="0"/>
                      <w:marRight w:val="0"/>
                      <w:marTop w:val="0"/>
                      <w:marBottom w:val="0"/>
                      <w:divBdr>
                        <w:top w:val="none" w:sz="0" w:space="0" w:color="auto"/>
                        <w:left w:val="none" w:sz="0" w:space="0" w:color="auto"/>
                        <w:bottom w:val="none" w:sz="0" w:space="0" w:color="auto"/>
                        <w:right w:val="none" w:sz="0" w:space="0" w:color="auto"/>
                      </w:divBdr>
                      <w:divsChild>
                        <w:div w:id="1380780101">
                          <w:marLeft w:val="225"/>
                          <w:marRight w:val="0"/>
                          <w:marTop w:val="0"/>
                          <w:marBottom w:val="0"/>
                          <w:divBdr>
                            <w:top w:val="none" w:sz="0" w:space="0" w:color="auto"/>
                            <w:left w:val="none" w:sz="0" w:space="0" w:color="auto"/>
                            <w:bottom w:val="none" w:sz="0" w:space="0" w:color="auto"/>
                            <w:right w:val="none" w:sz="0" w:space="0" w:color="auto"/>
                          </w:divBdr>
                          <w:divsChild>
                            <w:div w:id="1855916648">
                              <w:marLeft w:val="0"/>
                              <w:marRight w:val="0"/>
                              <w:marTop w:val="0"/>
                              <w:marBottom w:val="225"/>
                              <w:divBdr>
                                <w:top w:val="none" w:sz="0" w:space="0" w:color="auto"/>
                                <w:left w:val="none" w:sz="0" w:space="0" w:color="auto"/>
                                <w:bottom w:val="none" w:sz="0" w:space="0" w:color="auto"/>
                                <w:right w:val="none" w:sz="0" w:space="0" w:color="auto"/>
                              </w:divBdr>
                              <w:divsChild>
                                <w:div w:id="823162934">
                                  <w:marLeft w:val="0"/>
                                  <w:marRight w:val="0"/>
                                  <w:marTop w:val="0"/>
                                  <w:marBottom w:val="750"/>
                                  <w:divBdr>
                                    <w:top w:val="none" w:sz="0" w:space="0" w:color="auto"/>
                                    <w:left w:val="none" w:sz="0" w:space="0" w:color="auto"/>
                                    <w:bottom w:val="none" w:sz="0" w:space="0" w:color="auto"/>
                                    <w:right w:val="none" w:sz="0" w:space="0" w:color="auto"/>
                                  </w:divBdr>
                                  <w:divsChild>
                                    <w:div w:id="1065446004">
                                      <w:marLeft w:val="0"/>
                                      <w:marRight w:val="0"/>
                                      <w:marTop w:val="225"/>
                                      <w:marBottom w:val="0"/>
                                      <w:divBdr>
                                        <w:top w:val="none" w:sz="0" w:space="0" w:color="auto"/>
                                        <w:left w:val="none" w:sz="0" w:space="0" w:color="auto"/>
                                        <w:bottom w:val="none" w:sz="0" w:space="0" w:color="auto"/>
                                        <w:right w:val="none" w:sz="0" w:space="0" w:color="auto"/>
                                      </w:divBdr>
                                    </w:div>
                                    <w:div w:id="416832546">
                                      <w:marLeft w:val="0"/>
                                      <w:marRight w:val="0"/>
                                      <w:marTop w:val="225"/>
                                      <w:marBottom w:val="0"/>
                                      <w:divBdr>
                                        <w:top w:val="none" w:sz="0" w:space="0" w:color="auto"/>
                                        <w:left w:val="none" w:sz="0" w:space="0" w:color="auto"/>
                                        <w:bottom w:val="none" w:sz="0" w:space="0" w:color="auto"/>
                                        <w:right w:val="none" w:sz="0" w:space="0" w:color="auto"/>
                                      </w:divBdr>
                                    </w:div>
                                    <w:div w:id="506405488">
                                      <w:marLeft w:val="0"/>
                                      <w:marRight w:val="0"/>
                                      <w:marTop w:val="225"/>
                                      <w:marBottom w:val="225"/>
                                      <w:divBdr>
                                        <w:top w:val="none" w:sz="0" w:space="0" w:color="auto"/>
                                        <w:left w:val="none" w:sz="0" w:space="0" w:color="auto"/>
                                        <w:bottom w:val="none" w:sz="0" w:space="0" w:color="auto"/>
                                        <w:right w:val="none" w:sz="0" w:space="0" w:color="auto"/>
                                      </w:divBdr>
                                      <w:divsChild>
                                        <w:div w:id="6615859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032325">
      <w:bodyDiv w:val="1"/>
      <w:marLeft w:val="0"/>
      <w:marRight w:val="0"/>
      <w:marTop w:val="0"/>
      <w:marBottom w:val="0"/>
      <w:divBdr>
        <w:top w:val="none" w:sz="0" w:space="0" w:color="auto"/>
        <w:left w:val="none" w:sz="0" w:space="0" w:color="auto"/>
        <w:bottom w:val="none" w:sz="0" w:space="0" w:color="auto"/>
        <w:right w:val="none" w:sz="0" w:space="0" w:color="auto"/>
      </w:divBdr>
      <w:divsChild>
        <w:div w:id="1079405172">
          <w:marLeft w:val="0"/>
          <w:marRight w:val="0"/>
          <w:marTop w:val="0"/>
          <w:marBottom w:val="100"/>
          <w:divBdr>
            <w:top w:val="none" w:sz="0" w:space="0" w:color="auto"/>
            <w:left w:val="none" w:sz="0" w:space="0" w:color="auto"/>
            <w:bottom w:val="none" w:sz="0" w:space="0" w:color="auto"/>
            <w:right w:val="none" w:sz="0" w:space="0" w:color="auto"/>
          </w:divBdr>
          <w:divsChild>
            <w:div w:id="1885218053">
              <w:marLeft w:val="0"/>
              <w:marRight w:val="0"/>
              <w:marTop w:val="0"/>
              <w:marBottom w:val="100"/>
              <w:divBdr>
                <w:top w:val="none" w:sz="0" w:space="0" w:color="auto"/>
                <w:left w:val="none" w:sz="0" w:space="0" w:color="auto"/>
                <w:bottom w:val="none" w:sz="0" w:space="0" w:color="auto"/>
                <w:right w:val="none" w:sz="0" w:space="0" w:color="auto"/>
              </w:divBdr>
              <w:divsChild>
                <w:div w:id="657197176">
                  <w:marLeft w:val="0"/>
                  <w:marRight w:val="0"/>
                  <w:marTop w:val="0"/>
                  <w:marBottom w:val="0"/>
                  <w:divBdr>
                    <w:top w:val="none" w:sz="0" w:space="0" w:color="auto"/>
                    <w:left w:val="none" w:sz="0" w:space="0" w:color="auto"/>
                    <w:bottom w:val="none" w:sz="0" w:space="0" w:color="auto"/>
                    <w:right w:val="none" w:sz="0" w:space="0" w:color="auto"/>
                  </w:divBdr>
                  <w:divsChild>
                    <w:div w:id="5602884">
                      <w:marLeft w:val="0"/>
                      <w:marRight w:val="0"/>
                      <w:marTop w:val="0"/>
                      <w:marBottom w:val="0"/>
                      <w:divBdr>
                        <w:top w:val="none" w:sz="0" w:space="0" w:color="auto"/>
                        <w:left w:val="none" w:sz="0" w:space="0" w:color="auto"/>
                        <w:bottom w:val="none" w:sz="0" w:space="0" w:color="auto"/>
                        <w:right w:val="none" w:sz="0" w:space="0" w:color="auto"/>
                      </w:divBdr>
                      <w:divsChild>
                        <w:div w:id="1865633691">
                          <w:marLeft w:val="225"/>
                          <w:marRight w:val="0"/>
                          <w:marTop w:val="0"/>
                          <w:marBottom w:val="0"/>
                          <w:divBdr>
                            <w:top w:val="none" w:sz="0" w:space="0" w:color="auto"/>
                            <w:left w:val="none" w:sz="0" w:space="0" w:color="auto"/>
                            <w:bottom w:val="none" w:sz="0" w:space="0" w:color="auto"/>
                            <w:right w:val="none" w:sz="0" w:space="0" w:color="auto"/>
                          </w:divBdr>
                          <w:divsChild>
                            <w:div w:id="691614786">
                              <w:marLeft w:val="0"/>
                              <w:marRight w:val="0"/>
                              <w:marTop w:val="0"/>
                              <w:marBottom w:val="225"/>
                              <w:divBdr>
                                <w:top w:val="none" w:sz="0" w:space="0" w:color="auto"/>
                                <w:left w:val="none" w:sz="0" w:space="0" w:color="auto"/>
                                <w:bottom w:val="none" w:sz="0" w:space="0" w:color="auto"/>
                                <w:right w:val="none" w:sz="0" w:space="0" w:color="auto"/>
                              </w:divBdr>
                              <w:divsChild>
                                <w:div w:id="586813916">
                                  <w:marLeft w:val="0"/>
                                  <w:marRight w:val="0"/>
                                  <w:marTop w:val="0"/>
                                  <w:marBottom w:val="750"/>
                                  <w:divBdr>
                                    <w:top w:val="none" w:sz="0" w:space="0" w:color="auto"/>
                                    <w:left w:val="none" w:sz="0" w:space="0" w:color="auto"/>
                                    <w:bottom w:val="none" w:sz="0" w:space="0" w:color="auto"/>
                                    <w:right w:val="none" w:sz="0" w:space="0" w:color="auto"/>
                                  </w:divBdr>
                                  <w:divsChild>
                                    <w:div w:id="387723431">
                                      <w:marLeft w:val="0"/>
                                      <w:marRight w:val="0"/>
                                      <w:marTop w:val="225"/>
                                      <w:marBottom w:val="0"/>
                                      <w:divBdr>
                                        <w:top w:val="none" w:sz="0" w:space="0" w:color="auto"/>
                                        <w:left w:val="none" w:sz="0" w:space="0" w:color="auto"/>
                                        <w:bottom w:val="none" w:sz="0" w:space="0" w:color="auto"/>
                                        <w:right w:val="none" w:sz="0" w:space="0" w:color="auto"/>
                                      </w:divBdr>
                                    </w:div>
                                    <w:div w:id="93090780">
                                      <w:marLeft w:val="0"/>
                                      <w:marRight w:val="0"/>
                                      <w:marTop w:val="225"/>
                                      <w:marBottom w:val="0"/>
                                      <w:divBdr>
                                        <w:top w:val="none" w:sz="0" w:space="0" w:color="auto"/>
                                        <w:left w:val="none" w:sz="0" w:space="0" w:color="auto"/>
                                        <w:bottom w:val="none" w:sz="0" w:space="0" w:color="auto"/>
                                        <w:right w:val="none" w:sz="0" w:space="0" w:color="auto"/>
                                      </w:divBdr>
                                    </w:div>
                                    <w:div w:id="601844037">
                                      <w:marLeft w:val="0"/>
                                      <w:marRight w:val="0"/>
                                      <w:marTop w:val="225"/>
                                      <w:marBottom w:val="225"/>
                                      <w:divBdr>
                                        <w:top w:val="none" w:sz="0" w:space="0" w:color="auto"/>
                                        <w:left w:val="none" w:sz="0" w:space="0" w:color="auto"/>
                                        <w:bottom w:val="none" w:sz="0" w:space="0" w:color="auto"/>
                                        <w:right w:val="none" w:sz="0" w:space="0" w:color="auto"/>
                                      </w:divBdr>
                                      <w:divsChild>
                                        <w:div w:id="16585326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fariltd.us/collection/collectionproductlist?collection_id=1&amp;group_id=1&amp;productid=680104#wrapp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rtmedia.co.uk/test/ee/PRODUCTS/680104.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e-international.com/" TargetMode="External"/><Relationship Id="rId2" Type="http://schemas.openxmlformats.org/officeDocument/2006/relationships/hyperlink" Target="http://www.educationessentials.co.uk"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Lyon</dc:creator>
  <cp:lastModifiedBy>Mel Lyon</cp:lastModifiedBy>
  <cp:revision>5</cp:revision>
  <cp:lastPrinted>2013-06-27T09:06:00Z</cp:lastPrinted>
  <dcterms:created xsi:type="dcterms:W3CDTF">2013-08-06T14:09:00Z</dcterms:created>
  <dcterms:modified xsi:type="dcterms:W3CDTF">2013-08-06T14:21:00Z</dcterms:modified>
</cp:coreProperties>
</file>